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a3"/>
        <w:spacing w:line="240" w:lineRule="auto" w:before="0" w:after="0"/>
      </w:pPr>
      <w:bookmarkStart w:name="3156-1602064972003" w:id="1"/>
      <w:bookmarkEnd w:id="1"/>
      <w:r>
        <w:rPr>
          <w:rFonts w:ascii="微软雅黑" w:hAnsi="微软雅黑" w:cs="微软雅黑" w:eastAsia="微软雅黑"/>
          <w:b w:val="true"/>
          <w:sz w:val="48"/>
        </w:rPr>
        <w:t>ng</w:t>
      </w:r>
    </w:p>
    <w:p>
      <w:pPr>
        <w:pStyle w:val="a3"/>
        <w:spacing w:line="240" w:lineRule="auto" w:before="0" w:after="0"/>
      </w:pPr>
      <w:bookmarkStart w:name="8239-1617706197589" w:id="2"/>
      <w:bookmarkEnd w:id="2"/>
      <w:r>
        <w:rPr>
          <w:rFonts w:ascii="微软雅黑" w:hAnsi="微软雅黑" w:cs="微软雅黑" w:eastAsia="微软雅黑"/>
          <w:b w:val="true"/>
          <w:sz w:val="48"/>
        </w:rPr>
        <w:t>传输层两个协议应用场景</w:t>
      </w:r>
    </w:p>
    <w:p>
      <w:pPr/>
      <w:bookmarkStart w:name="3294-1602067911019" w:id="3"/>
      <w:bookmarkEnd w:id="3"/>
      <w:r>
        <w:rPr/>
        <w:t>TCP 分段编号 流量控制 建立会话</w:t>
      </w:r>
    </w:p>
    <w:p>
      <w:pPr/>
      <w:bookmarkStart w:name="9620-1602067935994" w:id="4"/>
      <w:bookmarkEnd w:id="4"/>
      <w:r>
        <w:rPr/>
        <w:t>UDP 一个数据包就能完成数据通信，不建立会话</w:t>
      </w:r>
    </w:p>
    <w:p>
      <w:pPr/>
      <w:bookmarkStart w:name="6390-1602067983509" w:id="5"/>
      <w:bookmarkEnd w:id="5"/>
      <w:r>
        <w:rPr/>
        <w:t>端口号</w:t>
      </w:r>
    </w:p>
    <w:p>
      <w:pPr/>
      <w:bookmarkStart w:name="4255-1602068026142" w:id="6"/>
      <w:bookmarkEnd w:id="6"/>
      <w:r>
        <w:rPr/>
        <w:t>tcp建立的是点与点之间的通信，然后这个点就是TCP加上端口号</w:t>
      </w:r>
    </w:p>
    <w:p>
      <w:pPr/>
      <w:bookmarkStart w:name="2255-1602068121161" w:id="7"/>
      <w:bookmarkEnd w:id="7"/>
      <w:r>
        <w:rPr/>
        <w:t>端口号代表提供什么服务，如果要建立网站请求服务就是  http=tcp+80端口</w:t>
      </w:r>
    </w:p>
    <w:p>
      <w:pPr/>
      <w:bookmarkStart w:name="4536-1602068221143" w:id="8"/>
      <w:bookmarkEnd w:id="8"/>
      <w:r>
        <w:rPr/>
        <w:t>我们可以看出其实应用层HTTP协议就是传输层加上端口号。</w:t>
      </w:r>
    </w:p>
    <w:p>
      <w:pPr/>
      <w:bookmarkStart w:name="2754-1602067890827" w:id="9"/>
      <w:bookmarkEnd w:id="9"/>
    </w:p>
    <w:p>
      <w:pPr/>
      <w:bookmarkStart w:name="3266-1602067891343" w:id="10"/>
      <w:bookmarkEnd w:id="10"/>
    </w:p>
    <w:p>
      <w:pPr>
        <w:pStyle w:val="1"/>
        <w:spacing w:line="240" w:lineRule="auto" w:before="0" w:after="0"/>
      </w:pPr>
      <w:bookmarkStart w:name="3985-1602067891374" w:id="11"/>
      <w:bookmarkEnd w:id="11"/>
      <w:r>
        <w:rPr>
          <w:rFonts w:ascii="微软雅黑" w:hAnsi="微软雅黑" w:cs="微软雅黑" w:eastAsia="微软雅黑"/>
          <w:b w:val="true"/>
          <w:sz w:val="42"/>
        </w:rPr>
        <w:t>UDP协议</w:t>
      </w:r>
    </w:p>
    <w:p>
      <w:pPr/>
      <w:bookmarkStart w:name="3954-1602068370129" w:id="12"/>
      <w:bookmarkEnd w:id="12"/>
      <w:r>
        <w:rPr/>
        <w:t>具体看书</w:t>
      </w:r>
    </w:p>
    <w:p>
      <w:pPr/>
      <w:bookmarkStart w:name="4165-1602067891411" w:id="13"/>
      <w:bookmarkEnd w:id="13"/>
    </w:p>
    <w:p>
      <w:pPr>
        <w:pStyle w:val="1"/>
        <w:spacing w:line="240" w:lineRule="auto" w:before="0" w:after="0"/>
      </w:pPr>
      <w:bookmarkStart w:name="5937-1602067891443" w:id="14"/>
      <w:bookmarkEnd w:id="14"/>
      <w:r>
        <w:rPr>
          <w:rFonts w:ascii="微软雅黑" w:hAnsi="微软雅黑" w:cs="微软雅黑" w:eastAsia="微软雅黑"/>
          <w:b w:val="true"/>
          <w:sz w:val="42"/>
        </w:rPr>
        <w:t>TCP</w:t>
      </w:r>
    </w:p>
    <w:p>
      <w:pPr/>
      <w:bookmarkStart w:name="7230-1602068475966" w:id="15"/>
      <w:bookmarkEnd w:id="15"/>
      <w:r>
        <w:rPr/>
        <w:t>TCP的特点比较重要。</w:t>
      </w:r>
    </w:p>
    <w:p>
      <w:pPr/>
      <w:bookmarkStart w:name="5081-1602068383914" w:id="16"/>
      <w:bookmarkEnd w:id="16"/>
      <w:r>
        <w:rPr/>
        <w:t>下面这个图就是我们TCP是以字节流来传输的。我们计算机会将数据先放入TCP发送缓存中。</w:t>
      </w:r>
    </w:p>
    <w:p>
      <w:pPr/>
      <w:bookmarkStart w:name="8950-1602068357279" w:id="17"/>
      <w:bookmarkEnd w:id="17"/>
      <w:r>
        <w:drawing>
          <wp:inline distT="0" distR="0" distB="0" distL="0">
            <wp:extent cx="5267325" cy="2090759"/>
            <wp:docPr id="0" name="Drawing 0" descr="IMG_20201007_18591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IMG_20201007_185911.jp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line="240" w:lineRule="auto" w:before="0" w:after="0"/>
      </w:pPr>
      <w:bookmarkStart w:name="3036-1602067891977" w:id="18"/>
      <w:bookmarkEnd w:id="18"/>
      <w:r>
        <w:rPr>
          <w:rFonts w:ascii="微软雅黑" w:hAnsi="微软雅黑" w:cs="微软雅黑" w:eastAsia="微软雅黑"/>
          <w:b w:val="true"/>
          <w:sz w:val="42"/>
        </w:rPr>
        <w:t>TCP停止等待协议（自动请求APQ）</w:t>
      </w:r>
    </w:p>
    <w:p>
      <w:pPr/>
      <w:bookmarkStart w:name="1376-1602068505326" w:id="19"/>
      <w:bookmarkEnd w:id="19"/>
      <w:r>
        <w:rPr/>
        <w:t>无差错情况，确认丢失和确认迟到。</w:t>
      </w:r>
    </w:p>
    <w:p>
      <w:pPr>
        <w:pStyle w:val="1"/>
        <w:spacing w:line="240" w:lineRule="auto" w:before="0" w:after="0"/>
      </w:pPr>
      <w:bookmarkStart w:name="3633-1602068505502" w:id="20"/>
      <w:bookmarkEnd w:id="20"/>
      <w:r>
        <w:rPr>
          <w:rFonts w:ascii="微软雅黑" w:hAnsi="微软雅黑" w:cs="微软雅黑" w:eastAsia="微软雅黑"/>
          <w:b w:val="true"/>
          <w:sz w:val="42"/>
        </w:rPr>
        <w:t>连接ARQ协议</w:t>
      </w:r>
    </w:p>
    <w:p>
      <w:pPr/>
      <w:bookmarkStart w:name="1271-1602068505665" w:id="21"/>
      <w:bookmarkEnd w:id="21"/>
      <w:r>
        <w:rPr/>
        <w:t>发送窗口</w:t>
      </w:r>
    </w:p>
    <w:p>
      <w:pPr/>
      <w:bookmarkStart w:name="6812-1602068644141" w:id="22"/>
      <w:bookmarkEnd w:id="22"/>
      <w:r>
        <w:rPr/>
        <w:t xml:space="preserve">累计确认  </w:t>
      </w:r>
    </w:p>
    <w:p>
      <w:pPr/>
      <w:bookmarkStart w:name="2846-1602068690630" w:id="23"/>
      <w:bookmarkEnd w:id="23"/>
      <w:r>
        <w:drawing>
          <wp:inline distT="0" distR="0" distB="0" distL="0">
            <wp:extent cx="5267325" cy="3950494"/>
            <wp:docPr id="1" name="Drawing 1" descr="IMG_20201007_19043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20201007_190430.jp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a3"/>
        <w:spacing w:line="240" w:lineRule="auto" w:before="0" w:after="0"/>
      </w:pPr>
      <w:bookmarkStart w:name="6042-1602068505995" w:id="24"/>
      <w:bookmarkEnd w:id="24"/>
      <w:r>
        <w:rPr>
          <w:rFonts w:ascii="微软雅黑" w:hAnsi="微软雅黑" w:cs="微软雅黑" w:eastAsia="微软雅黑"/>
          <w:b w:val="true"/>
          <w:sz w:val="48"/>
        </w:rPr>
        <w:t>TCP报文的首部格式（本章最精彩部分，韩老师通过抓包工具，讲了很久，所以不容错过）</w:t>
      </w:r>
    </w:p>
    <w:p>
      <w:pPr>
        <w:pStyle w:val="a3"/>
        <w:spacing w:line="240" w:lineRule="auto" w:before="0" w:after="0"/>
      </w:pPr>
      <w:bookmarkStart w:name="7824-1602068702814" w:id="25"/>
      <w:bookmarkEnd w:id="25"/>
      <w:r>
        <w:rPr>
          <w:rFonts w:ascii="微软雅黑" w:hAnsi="微软雅黑" w:cs="微软雅黑" w:eastAsia="微软雅黑"/>
          <w:b w:val="true"/>
          <w:sz w:val="48"/>
        </w:rPr>
        <w:t>具体看书上介绍</w:t>
      </w:r>
    </w:p>
    <w:p>
      <w:pPr/>
      <w:bookmarkStart w:name="1056-1602068928236" w:id="26"/>
      <w:bookmarkEnd w:id="26"/>
      <w:r>
        <w:drawing>
          <wp:inline distT="0" distR="0" distB="0" distL="0">
            <wp:extent cx="5267325" cy="3950494"/>
            <wp:docPr id="2" name="Drawing 2" descr="IMG_20201007_19084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G_20201007_190841.jp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660-1602068703135" w:id="27"/>
      <w:bookmarkEnd w:id="27"/>
      <w:r>
        <w:rPr/>
        <w:t>9这个展示的是TCP传输中，序号和端口号的变化</w:t>
      </w:r>
    </w:p>
    <w:p>
      <w:pPr/>
      <w:bookmarkStart w:name="7947-1602065053581" w:id="28"/>
      <w:bookmarkEnd w:id="28"/>
      <w:r>
        <w:rPr/>
        <w:t>第二，三，四个箭头为什么他的确</w:t>
      </w:r>
    </w:p>
    <w:p>
      <w:pPr/>
      <w:bookmarkStart w:name="1964-1602068925660" w:id="29"/>
      <w:bookmarkEnd w:id="29"/>
    </w:p>
    <w:p>
      <w:pPr/>
      <w:bookmarkStart w:name="2647-1602068925660" w:id="30"/>
      <w:bookmarkEnd w:id="30"/>
      <w:r>
        <w:rPr/>
        <w:t>认号是204，因为xp主机传输的数据是到203，web一直没有收到相关xp传过来的数据，所以只能确定203个字节，最后一</w:t>
      </w:r>
    </w:p>
    <w:p>
      <w:pPr/>
      <w:bookmarkStart w:name="7519-1602068685233" w:id="31"/>
      <w:bookmarkEnd w:id="31"/>
    </w:p>
    <w:p>
      <w:pPr/>
      <w:bookmarkStart w:name="4060-1602068685233" w:id="32"/>
      <w:bookmarkEnd w:id="32"/>
      <w:r>
        <w:rPr/>
        <w:t>个箭头就确定号为2054，确认了web传过来的数据，这种方法就是前面说的累计确认方法。</w:t>
      </w:r>
    </w:p>
    <w:p>
      <w:pPr/>
      <w:bookmarkStart w:name="9925-1602064972003" w:id="33"/>
      <w:bookmarkEnd w:id="33"/>
      <w:r>
        <w:drawing>
          <wp:inline distT="0" distR="0" distB="0" distL="0">
            <wp:extent cx="5267325" cy="2962871"/>
            <wp:docPr id="3" name="Drawing 3" descr="屏幕截图 2020-10-07 180224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屏幕截图 2020-10-07 180224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line="240" w:lineRule="auto" w:before="0" w:after="0"/>
      </w:pPr>
      <w:bookmarkStart w:name="19jpid1602334033340" w:id="34"/>
      <w:bookmarkEnd w:id="34"/>
      <w:r>
        <w:rPr>
          <w:rFonts w:ascii="微软雅黑" w:hAnsi="微软雅黑" w:cs="微软雅黑" w:eastAsia="微软雅黑"/>
          <w:b w:val="true"/>
          <w:sz w:val="42"/>
        </w:rPr>
        <w:t>以字节为单位的滑动窗口</w:t>
      </w:r>
    </w:p>
    <w:p>
      <w:pPr/>
      <w:bookmarkStart w:name="84qknr1602334081957" w:id="35"/>
      <w:bookmarkEnd w:id="35"/>
      <w:r>
        <w:rPr/>
        <w:t>这部分主要讲的是TCP协议下滑动窗口是如何传输字节流的？对于上面那个这个更加具体</w:t>
      </w:r>
    </w:p>
    <w:p>
      <w:pPr/>
      <w:bookmarkStart w:name="51kcwb1602334099711" w:id="36"/>
      <w:bookmarkEnd w:id="36"/>
      <w:r>
        <w:rPr/>
        <w:t>超时重传时间的选择</w:t>
      </w:r>
    </w:p>
    <w:p>
      <w:pPr/>
      <w:bookmarkStart w:name="5zxsp1602334184428" w:id="37"/>
      <w:bookmarkEnd w:id="37"/>
      <w:r>
        <w:rPr/>
        <w:t>有的时候网络负荷较大，所以报文返回的时间可能会推迟，如果使用一个统一的报文返回时间，就会显得不合理，</w:t>
      </w:r>
    </w:p>
    <w:p>
      <w:pPr/>
      <w:bookmarkStart w:name="89gxhv1602334217113" w:id="38"/>
      <w:bookmarkEnd w:id="38"/>
      <w:r>
        <w:rPr/>
        <w:t>所以这部分讲的是超时重传时间的计算。</w:t>
      </w:r>
    </w:p>
    <w:p>
      <w:pPr/>
      <w:bookmarkStart w:name="82oeik1602334655918" w:id="39"/>
      <w:bookmarkEnd w:id="39"/>
      <w:r>
        <w:rPr/>
        <w:t>TCP，采用了一个自适应算法记录，一个报文发出时间，然后再确定收到时间，他们只差就是报文返回的时间RRT，TCP保留了rt的一个加权，平均返还时间RRTS，这个相当于一个动态的RRT，根据RRT记算过来的，新的RRTS=（1-a）*（旧的rrts）+a*（新的RRT）  从这个公式可以看出来。这个rrts是根据链路的拥挤状态算出来的，所以制定超时重传时间就一定要大于这个rrts。超时重传时间RTO是根据RRETS算出来的，所以可以达到一个合理的时间。</w:t>
      </w:r>
    </w:p>
    <w:p>
      <w:pPr/>
      <w:bookmarkStart w:name="91rsde1602334658705" w:id="40"/>
      <w:bookmarkEnd w:id="40"/>
    </w:p>
    <w:p>
      <w:pPr>
        <w:pStyle w:val="1"/>
        <w:spacing w:line="240" w:lineRule="auto" w:before="0" w:after="0"/>
      </w:pPr>
      <w:bookmarkStart w:name="43nlcx1602334668763" w:id="41"/>
      <w:bookmarkEnd w:id="41"/>
      <w:r>
        <w:rPr>
          <w:rFonts w:ascii="微软雅黑" w:hAnsi="微软雅黑" w:cs="微软雅黑" w:eastAsia="微软雅黑"/>
          <w:b w:val="true"/>
          <w:sz w:val="42"/>
        </w:rPr>
        <w:t>选择确认SACK</w:t>
      </w:r>
    </w:p>
    <w:p>
      <w:pPr/>
      <w:bookmarkStart w:name="88ajtu1602334763677" w:id="42"/>
      <w:bookmarkEnd w:id="42"/>
      <w:r>
        <w:rPr/>
        <w:t>如果传输的一段报文，接收单收到了，1到30和60到80的字节，那我根据这个，接收端就会让发送传30到60，还用再传60到80，按照前面的思想，60到80的字节会被丢掉。</w:t>
      </w:r>
    </w:p>
    <w:p>
      <w:pPr/>
      <w:bookmarkStart w:name="92yxoo1602334772264" w:id="43"/>
      <w:bookmarkEnd w:id="43"/>
    </w:p>
    <w:p>
      <w:pPr>
        <w:pStyle w:val="1"/>
        <w:spacing w:line="240" w:lineRule="auto" w:before="0" w:after="0"/>
      </w:pPr>
      <w:bookmarkStart w:name="66tbka1602334785005" w:id="44"/>
      <w:bookmarkEnd w:id="44"/>
      <w:r>
        <w:rPr>
          <w:rFonts w:ascii="微软雅黑" w:hAnsi="微软雅黑" w:cs="微软雅黑" w:eastAsia="微软雅黑"/>
          <w:b w:val="true"/>
          <w:sz w:val="42"/>
        </w:rPr>
        <w:t>TCP流量控制</w:t>
      </w:r>
    </w:p>
    <w:p>
      <w:pPr/>
      <w:bookmarkStart w:name="71bwjz1602334770357" w:id="45"/>
      <w:bookmarkEnd w:id="45"/>
      <w:r>
        <w:rPr/>
        <w:t>rwnd是代表接收窗口，流量控制就是让发送方发送速率不要太快，要让接收方来得及接收。</w:t>
      </w:r>
    </w:p>
    <w:p>
      <w:pPr/>
      <w:bookmarkStart w:name="46uwox1602334872622" w:id="46"/>
      <w:bookmarkEnd w:id="46"/>
      <w:r>
        <w:drawing>
          <wp:inline distT="0" distR="0" distB="0" distL="0">
            <wp:extent cx="5267325" cy="7023101"/>
            <wp:docPr id="4" name="Drawing 4" descr="6d31df047e0a27b95b846ef0f92d9e7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6d31df047e0a27b95b846ef0f92d9e79.jp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023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3qsui1602334932741" w:id="47"/>
      <w:bookmarkEnd w:id="47"/>
      <w:r>
        <w:rPr/>
        <w:t>从这张图可以看出，接受方会给发送方商量下一次要发字节的数目，比如rwnd=100，</w:t>
      </w:r>
    </w:p>
    <w:p>
      <w:pPr/>
      <w:bookmarkStart w:name="30grdu1602335147446" w:id="48"/>
      <w:bookmarkEnd w:id="48"/>
      <w:r>
        <w:rPr/>
        <w:t>当rwnd=0时，就不让发送方再发数据。如果接收方要发送方再发数据，让那个rwnd值不等于零，但如果接收方发送的报文丢失，我方东方地址是处于非零窗口的通知，所以这里引入了一个。TCP持续计时器，接收方会隔一段时间发送一个零窗口的探测报文，如果发送方接收到。那么她就不会再发数据。如果没有收到，就认为接收方的报文丢失了。</w:t>
      </w:r>
    </w:p>
    <w:p>
      <w:pPr>
        <w:pStyle w:val="1"/>
        <w:spacing w:line="240" w:lineRule="auto" w:before="0" w:after="0"/>
      </w:pPr>
      <w:bookmarkStart w:name="2emqx1602335158739" w:id="49"/>
      <w:bookmarkEnd w:id="49"/>
      <w:r>
        <w:rPr>
          <w:rFonts w:ascii="微软雅黑" w:hAnsi="微软雅黑" w:cs="微软雅黑" w:eastAsia="微软雅黑"/>
          <w:b w:val="true"/>
          <w:sz w:val="42"/>
        </w:rPr>
        <w:t>必须考虑传输效率</w:t>
      </w:r>
    </w:p>
    <w:p>
      <w:pPr/>
      <w:bookmarkStart w:name="61tjje1602335282703" w:id="50"/>
      <w:bookmarkEnd w:id="50"/>
      <w:r>
        <w:rPr/>
        <w:t>如果有的时候应用程序往发送窗口存入字节较慢。只有一个字节。这时候通过各种协议的封装。它发送出去的，此前会达到160个。所以效率就非常低，为了解决这个问题。发送方就是先发一个字节，然后让剩下的字节不断的存入发送窗口。最后一次进发出去。</w:t>
      </w:r>
    </w:p>
    <w:p>
      <w:pPr/>
      <w:bookmarkStart w:name="80piho1602335443213" w:id="51"/>
      <w:bookmarkEnd w:id="51"/>
      <w:r>
        <w:rPr/>
        <w:t>接受方如果从接收窗口读取数据较慢。读了一个字节以后，然后像发送方发了一个报文。让他发一个字节过来，那效率就非常低，我要解决这个问题，就是让接收方等一段时间</w:t>
      </w:r>
    </w:p>
    <w:p>
      <w:pPr>
        <w:pStyle w:val="1"/>
        <w:spacing w:line="240" w:lineRule="auto" w:before="0" w:after="0"/>
      </w:pPr>
      <w:bookmarkStart w:name="92ujoh1602335449763" w:id="52"/>
      <w:bookmarkEnd w:id="52"/>
    </w:p>
    <w:p>
      <w:pPr>
        <w:pStyle w:val="1"/>
        <w:spacing w:line="240" w:lineRule="auto" w:before="0" w:after="0"/>
      </w:pPr>
      <w:bookmarkStart w:name="75ihxw1602335458226" w:id="53"/>
      <w:bookmarkEnd w:id="53"/>
      <w:r>
        <w:rPr>
          <w:rFonts w:ascii="微软雅黑" w:hAnsi="微软雅黑" w:cs="微软雅黑" w:eastAsia="微软雅黑"/>
          <w:b w:val="true"/>
          <w:sz w:val="42"/>
        </w:rPr>
        <w:t>TCP的拥塞控制</w:t>
      </w:r>
    </w:p>
    <w:p>
      <w:pPr/>
      <w:bookmarkStart w:name="55ctgd1602335044541" w:id="54"/>
      <w:bookmarkEnd w:id="54"/>
      <w:r>
        <w:rPr/>
        <w:t>上面的流量控制是考虑一个主机到一个主机，那拥塞控制就是考虑整个线路的网络拥塞情况，如果路由器只能转发100M数据，然后让他转发120M数据。最终的结果就是可能会丢掉40M数据。实际上转发的就是80M数据。如果转发160M数据。路由器可能会丢掉更多数据。最后可能只转发40m数据</w:t>
      </w:r>
    </w:p>
    <w:p>
      <w:pPr/>
      <w:bookmarkStart w:name="7yzbl1602335608470" w:id="55"/>
      <w:bookmarkEnd w:id="55"/>
      <w:r>
        <w:drawing>
          <wp:inline distT="0" distR="0" distB="0" distL="0">
            <wp:extent cx="5267325" cy="3950494"/>
            <wp:docPr id="5" name="Drawing 5" descr="84889b15bb0c2ef366be9bddea7f1f8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84889b15bb0c2ef366be9bddea7f1f87.jp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1afal1602335631323" w:id="56"/>
      <w:bookmarkEnd w:id="56"/>
      <w:r>
        <w:rPr/>
        <w:t>所以就引入了两种算法</w:t>
      </w:r>
    </w:p>
    <w:p>
      <w:pPr>
        <w:pStyle w:val="1"/>
        <w:spacing w:line="240" w:lineRule="auto" w:before="0" w:after="0"/>
      </w:pPr>
      <w:bookmarkStart w:name="83lcyy1602335655926" w:id="57"/>
      <w:bookmarkEnd w:id="57"/>
      <w:r>
        <w:rPr>
          <w:rFonts w:ascii="微软雅黑" w:hAnsi="微软雅黑" w:cs="微软雅黑" w:eastAsia="微软雅黑"/>
          <w:b w:val="true"/>
          <w:sz w:val="42"/>
        </w:rPr>
        <w:t>第一种是1988年提出的慢开始和拥塞避免</w:t>
      </w:r>
    </w:p>
    <w:p>
      <w:pPr/>
      <w:bookmarkStart w:name="46hrau1602335646349" w:id="58"/>
      <w:bookmarkEnd w:id="58"/>
    </w:p>
    <w:p>
      <w:pPr/>
      <w:bookmarkStart w:name="17nobk1602335679350" w:id="59"/>
      <w:bookmarkEnd w:id="59"/>
      <w:r>
        <w:drawing>
          <wp:inline distT="0" distR="0" distB="0" distL="0">
            <wp:extent cx="5267325" cy="3950494"/>
            <wp:docPr id="6" name="Drawing 6" descr="345e6f930f13c391d7b7e90963ab018e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345e6f930f13c391d7b7e90963ab018e.jp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8wirv1602335679350" w:id="60"/>
      <w:bookmarkEnd w:id="60"/>
    </w:p>
    <w:p>
      <w:pPr/>
      <w:bookmarkStart w:name="90jetp1602335809867" w:id="61"/>
      <w:bookmarkEnd w:id="61"/>
      <w:r>
        <w:drawing>
          <wp:inline distT="0" distR="0" distB="0" distL="0">
            <wp:extent cx="5267325" cy="3950133"/>
            <wp:docPr id="7" name="Drawing 7" descr="211a9f155561f14b5422b9d85b2222d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211a9f155561f14b5422b9d85b2222d7.jp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7anht1602335831713" w:id="62"/>
      <w:bookmarkEnd w:id="62"/>
      <w:r>
        <w:rPr/>
        <w:t>从这两个图可以看出，</w:t>
      </w:r>
    </w:p>
    <w:p>
      <w:pPr/>
      <w:bookmarkStart w:name="28buky1602335809866" w:id="63"/>
      <w:bookmarkEnd w:id="63"/>
      <w:r>
        <w:rPr/>
        <w:t>cwnd是拥塞窗口，Cwnd等于一的时候，，就是说此次转发一个数据包，然后增长的就像第一张图，cWnd等于16的前，就是慢开始，也就是二倍速增加，16以后就不断的加一，当他传24个报文的时候，计算机发现出现拥堵，然后他就掉到一，然后就再慢开始。</w:t>
      </w:r>
    </w:p>
    <w:p>
      <w:pPr>
        <w:pStyle w:val="1"/>
        <w:spacing w:line="240" w:lineRule="auto" w:before="0" w:after="0"/>
      </w:pPr>
      <w:bookmarkStart w:name="76szgd1602335773955" w:id="64"/>
      <w:bookmarkEnd w:id="64"/>
    </w:p>
    <w:p>
      <w:pPr>
        <w:pStyle w:val="1"/>
        <w:spacing w:line="240" w:lineRule="auto" w:before="0" w:after="0"/>
      </w:pPr>
      <w:bookmarkStart w:name="6buzw1602335611045" w:id="65"/>
      <w:bookmarkEnd w:id="65"/>
      <w:r>
        <w:rPr>
          <w:rFonts w:ascii="微软雅黑" w:hAnsi="微软雅黑" w:cs="微软雅黑" w:eastAsia="微软雅黑"/>
          <w:b w:val="true"/>
          <w:sz w:val="42"/>
        </w:rPr>
        <w:t>第二种就是快重传和快恢复</w:t>
      </w:r>
    </w:p>
    <w:p>
      <w:pPr/>
      <w:bookmarkStart w:name="22hhwg1602334453854" w:id="66"/>
      <w:bookmarkEnd w:id="66"/>
    </w:p>
    <w:p>
      <w:pPr/>
      <w:bookmarkStart w:name="16miyy1602335702798" w:id="67"/>
      <w:bookmarkEnd w:id="67"/>
      <w:r>
        <w:drawing>
          <wp:inline distT="0" distR="0" distB="0" distL="0">
            <wp:extent cx="5267325" cy="3950494"/>
            <wp:docPr id="8" name="Drawing 8" descr="b1ddf4b9f898b00de95706007d7a226e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b1ddf4b9f898b00de95706007d7a226e.jp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2ebcq1602336094763" w:id="68"/>
      <w:bookmarkEnd w:id="68"/>
      <w:r>
        <w:rPr/>
        <w:t>这里会发送3个连续的重复确定。</w:t>
      </w:r>
    </w:p>
    <w:p>
      <w:pPr/>
      <w:bookmarkStart w:name="57qqir1602336195425" w:id="69"/>
      <w:bookmarkEnd w:id="69"/>
      <w:r>
        <w:rPr/>
        <w:t>所以这里我们会产生一个疑问。到底是谁决定每次传输数据包的数目？是接收窗口rwnd，还是拥塞窗口cwnd，</w:t>
      </w:r>
    </w:p>
    <w:p>
      <w:pPr/>
      <w:bookmarkStart w:name="68nqqe1602336133866" w:id="70"/>
      <w:bookmarkEnd w:id="70"/>
    </w:p>
    <w:p>
      <w:pPr/>
      <w:bookmarkStart w:name="71cwdp1602336212839" w:id="71"/>
      <w:bookmarkEnd w:id="71"/>
      <w:r>
        <w:drawing>
          <wp:inline distT="0" distR="0" distB="0" distL="0">
            <wp:extent cx="5267325" cy="3950133"/>
            <wp:docPr id="9" name="Drawing 9" descr="7652415ae77219ea37fa170fb7039dd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7652415ae77219ea37fa170fb7039dd7.jp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line="240" w:lineRule="auto" w:before="0" w:after="0"/>
      </w:pPr>
      <w:bookmarkStart w:name="38sjfk1602336212839" w:id="72"/>
      <w:bookmarkEnd w:id="72"/>
      <w:r>
        <w:rPr>
          <w:rFonts w:ascii="微软雅黑" w:hAnsi="微软雅黑" w:cs="微软雅黑" w:eastAsia="微软雅黑"/>
          <w:b w:val="true"/>
          <w:sz w:val="42"/>
        </w:rPr>
        <w:t>TCP三次握手</w:t>
      </w:r>
    </w:p>
    <w:p>
      <w:pPr/>
      <w:bookmarkStart w:name="54omrl1602336309365" w:id="73"/>
      <w:bookmarkEnd w:id="73"/>
      <w:r>
        <w:drawing>
          <wp:inline distT="0" distR="0" distB="0" distL="0">
            <wp:extent cx="5267325" cy="3950494"/>
            <wp:docPr id="10" name="Drawing 10" descr="bbda5c7a27e024648925bcd1100ca0c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bbda5c7a27e024648925bcd1100ca0c7.jp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line="240" w:lineRule="auto" w:before="0" w:after="0"/>
      </w:pPr>
      <w:bookmarkStart w:name="64qetx1602336309364" w:id="74"/>
      <w:bookmarkEnd w:id="74"/>
      <w:r>
        <w:rPr>
          <w:rFonts w:ascii="微软雅黑" w:hAnsi="微软雅黑" w:cs="微软雅黑" w:eastAsia="微软雅黑"/>
          <w:b w:val="true"/>
          <w:sz w:val="42"/>
        </w:rPr>
        <w:t>四次分手</w:t>
      </w:r>
    </w:p>
    <w:p>
      <w:pPr/>
      <w:bookmarkStart w:name="50pczp1602336321027" w:id="75"/>
      <w:bookmarkEnd w:id="75"/>
      <w:r>
        <w:drawing>
          <wp:inline distT="0" distR="0" distB="0" distL="0">
            <wp:extent cx="5267325" cy="3950494"/>
            <wp:docPr id="11" name="Drawing 11" descr="f67829fdf12acfd791c613ecb6a6b56d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f67829fdf12acfd791c613ecb6a6b56d.jp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estf1602336581424" w:id="76"/>
      <w:bookmarkEnd w:id="76"/>
      <w:r>
        <w:rPr/>
        <w:t>如果不等待2MSL那么记算机直接关机了，服务器一直发请求。</w:t>
      </w:r>
    </w:p>
    <w:p>
      <w:pPr/>
      <w:bookmarkStart w:name="82uptr1602335702797" w:id="77"/>
      <w:bookmarkEnd w:id="77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8.jpeg" Type="http://schemas.openxmlformats.org/officeDocument/2006/relationships/image"/><Relationship Id="rId11" Target="media/image9.jpeg" Type="http://schemas.openxmlformats.org/officeDocument/2006/relationships/image"/><Relationship Id="rId12" Target="media/image10.jpeg" Type="http://schemas.openxmlformats.org/officeDocument/2006/relationships/image"/><Relationship Id="rId13" Target="media/image11.jpeg" Type="http://schemas.openxmlformats.org/officeDocument/2006/relationships/image"/><Relationship Id="rId14" Target="media/image12.jpeg" Type="http://schemas.openxmlformats.org/officeDocument/2006/relationships/image"/><Relationship Id="rId2" Target="styles.xml" Type="http://schemas.openxmlformats.org/officeDocument/2006/relationships/styles"/><Relationship Id="rId3" Target="media/image1.jpeg" Type="http://schemas.openxmlformats.org/officeDocument/2006/relationships/image"/><Relationship Id="rId4" Target="media/image2.jpeg" Type="http://schemas.openxmlformats.org/officeDocument/2006/relationships/image"/><Relationship Id="rId5" Target="media/image3.jpeg" Type="http://schemas.openxmlformats.org/officeDocument/2006/relationships/image"/><Relationship Id="rId6" Target="media/image4.png" Type="http://schemas.openxmlformats.org/officeDocument/2006/relationships/image"/><Relationship Id="rId7" Target="media/image5.jpeg" Type="http://schemas.openxmlformats.org/officeDocument/2006/relationships/image"/><Relationship Id="rId8" Target="media/image6.jpeg" Type="http://schemas.openxmlformats.org/officeDocument/2006/relationships/image"/><Relationship Id="rId9" Target="media/image7.jpe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2022-01-22T08:09:36Z</dcterms:created>
  <dc:creator>Apache POI</dc:creator>
</cp:coreProperties>
</file>